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10" w:rsidRDefault="00D54947" w:rsidP="00CE6D1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Социально-образовательный проект «Лето в стиле диско»</w:t>
      </w:r>
      <w:r w:rsidR="0078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1879" w:rsidRPr="00291BC9" w:rsidRDefault="00781879" w:rsidP="00CE6D1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234"/>
        <w:gridCol w:w="3011"/>
      </w:tblGrid>
      <w:tr w:rsidR="00CE6D10" w:rsidRPr="00291BC9" w:rsidTr="00B972A1">
        <w:trPr>
          <w:trHeight w:val="252"/>
        </w:trPr>
        <w:tc>
          <w:tcPr>
            <w:tcW w:w="10031" w:type="dxa"/>
            <w:gridSpan w:val="4"/>
            <w:shd w:val="clear" w:color="auto" w:fill="D9D9D9"/>
          </w:tcPr>
          <w:p w:rsidR="00CE6D10" w:rsidRPr="00291BC9" w:rsidRDefault="00CE6D10" w:rsidP="00D549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информация о проекте</w:t>
            </w:r>
          </w:p>
        </w:tc>
      </w:tr>
      <w:tr w:rsidR="00CE6D10" w:rsidRPr="00291BC9" w:rsidTr="00B972A1">
        <w:trPr>
          <w:trHeight w:val="252"/>
        </w:trPr>
        <w:tc>
          <w:tcPr>
            <w:tcW w:w="675" w:type="dxa"/>
            <w:vMerge w:val="restart"/>
          </w:tcPr>
          <w:p w:rsidR="00CE6D10" w:rsidRPr="00291BC9" w:rsidRDefault="00CE6D10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CE6D10" w:rsidRPr="00D54947" w:rsidRDefault="00D54947" w:rsidP="00B972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CE6D10" w:rsidRPr="00291BC9" w:rsidTr="00B972A1">
        <w:trPr>
          <w:trHeight w:val="252"/>
        </w:trPr>
        <w:tc>
          <w:tcPr>
            <w:tcW w:w="675" w:type="dxa"/>
            <w:vMerge/>
          </w:tcPr>
          <w:p w:rsidR="00CE6D10" w:rsidRPr="00291BC9" w:rsidRDefault="00CE6D10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CE6D10" w:rsidRPr="00291BC9" w:rsidRDefault="00D1600B" w:rsidP="00B972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современной образовательной среды»</w:t>
            </w:r>
          </w:p>
        </w:tc>
      </w:tr>
      <w:tr w:rsidR="00CE6D10" w:rsidRPr="00291BC9" w:rsidTr="00B972A1">
        <w:trPr>
          <w:trHeight w:val="252"/>
        </w:trPr>
        <w:tc>
          <w:tcPr>
            <w:tcW w:w="675" w:type="dxa"/>
            <w:vMerge w:val="restart"/>
          </w:tcPr>
          <w:p w:rsidR="00CE6D10" w:rsidRPr="00291BC9" w:rsidRDefault="00CE6D10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CE6D10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должность, место работы руководителя проекта</w:t>
            </w:r>
          </w:p>
        </w:tc>
      </w:tr>
      <w:tr w:rsidR="00D54947" w:rsidRPr="00291BC9" w:rsidTr="00B972A1">
        <w:trPr>
          <w:trHeight w:val="252"/>
        </w:trPr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5704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Александра Борисовна-методист, педагог дпо МАОУ «Томский Хобби-центр»</w:t>
            </w:r>
          </w:p>
        </w:tc>
      </w:tr>
      <w:tr w:rsidR="00D54947" w:rsidRPr="00291BC9" w:rsidTr="00B972A1">
        <w:trPr>
          <w:trHeight w:val="251"/>
        </w:trPr>
        <w:tc>
          <w:tcPr>
            <w:tcW w:w="675" w:type="dxa"/>
            <w:vMerge w:val="restart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5704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должность, место работы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членов проектной группы (5</w:t>
            </w: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человек)</w:t>
            </w:r>
          </w:p>
        </w:tc>
      </w:tr>
      <w:tr w:rsidR="00D54947" w:rsidRPr="00291BC9" w:rsidTr="00B972A1">
        <w:trPr>
          <w:trHeight w:val="251"/>
        </w:trPr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Default="00D54947" w:rsidP="005704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1.Дубровина Л.В., директор МАОУ «Томский Хобби-центр»;</w:t>
            </w:r>
          </w:p>
          <w:p w:rsidR="00D54947" w:rsidRDefault="00D54947" w:rsidP="005704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2.Семухина Галина Васильевна,  педагог дополнительного образования  МАОУ «Томский Хобби-центр»;</w:t>
            </w:r>
          </w:p>
          <w:p w:rsidR="00D54947" w:rsidRDefault="00D54947" w:rsidP="005704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3.Федоров Д.А., зам. директора ДООЛ «Лукоморье», педагог дополнительного образования  МАОУ «Томский Хобби-центр»;</w:t>
            </w:r>
          </w:p>
          <w:p w:rsidR="00D54947" w:rsidRDefault="00D54947" w:rsidP="005704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4.Куренская О.П. -педагог- организатор, педагог дополнительного образования;</w:t>
            </w:r>
          </w:p>
          <w:p w:rsidR="00D54947" w:rsidRDefault="00D54947" w:rsidP="005704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5.Сидоров М.М., директор ООО «Учебно-экзаменационный лингвистический центр»</w:t>
            </w:r>
          </w:p>
          <w:p w:rsidR="00D54947" w:rsidRPr="005A6405" w:rsidRDefault="00D54947" w:rsidP="005704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4947" w:rsidRPr="00291BC9" w:rsidTr="00B972A1">
        <w:trPr>
          <w:trHeight w:val="251"/>
        </w:trPr>
        <w:tc>
          <w:tcPr>
            <w:tcW w:w="675" w:type="dxa"/>
            <w:vMerge w:val="restart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5704D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номер протокола заседания Управляющего совета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выдвижении проекта на конкурс</w:t>
            </w:r>
          </w:p>
        </w:tc>
      </w:tr>
      <w:tr w:rsidR="00D54947" w:rsidRPr="00291BC9" w:rsidTr="00B972A1">
        <w:trPr>
          <w:trHeight w:val="251"/>
        </w:trPr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5A6405" w:rsidRDefault="00D54947" w:rsidP="001B2FE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6.09.2017  Протокол №4</w:t>
            </w:r>
          </w:p>
        </w:tc>
      </w:tr>
      <w:tr w:rsidR="00D54947" w:rsidRPr="00291BC9" w:rsidTr="00B972A1">
        <w:tc>
          <w:tcPr>
            <w:tcW w:w="10031" w:type="dxa"/>
            <w:gridSpan w:val="4"/>
            <w:shd w:val="clear" w:color="auto" w:fill="D9D9D9"/>
          </w:tcPr>
          <w:p w:rsidR="00D54947" w:rsidRPr="00291BC9" w:rsidRDefault="00D54947" w:rsidP="00D549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Описание проекта</w:t>
            </w:r>
          </w:p>
        </w:tc>
      </w:tr>
      <w:tr w:rsidR="00D54947" w:rsidRPr="00291BC9" w:rsidTr="00B972A1">
        <w:tc>
          <w:tcPr>
            <w:tcW w:w="675" w:type="dxa"/>
            <w:vMerge w:val="restart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D54947" w:rsidRPr="00291BC9" w:rsidTr="00B972A1"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ED4835" w:rsidRDefault="00D54947" w:rsidP="00B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в стиле диско»</w:t>
            </w:r>
          </w:p>
        </w:tc>
      </w:tr>
      <w:tr w:rsidR="00D54947" w:rsidRPr="00291BC9" w:rsidTr="00B972A1">
        <w:tc>
          <w:tcPr>
            <w:tcW w:w="675" w:type="dxa"/>
            <w:vMerge w:val="restart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социальной проблемы</w:t>
            </w:r>
          </w:p>
        </w:tc>
      </w:tr>
      <w:tr w:rsidR="00D54947" w:rsidRPr="00291BC9" w:rsidTr="00B972A1"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Default="00D54947" w:rsidP="00CD3A8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оздоровительном лагере «Лукоморье», структурном подразделении Хобби-центра, в летнее время отдыхают не менее 500 детей, занимающихся в объединениях Хобби-центра, участники профильных смен в рамках договоров о социальном партнерстве, дети и подростки  города Томска. В нем реализуются интересные по содержанию и видам деятельности программы, в том числе профильные. Много мероприятий проходит в помещении клуба, не имеющем современного дизайна и не отвечающем современным требованиям. Таким образом, имеется </w:t>
            </w:r>
            <w:r w:rsidRPr="00B9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противоречие: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одной стороны, требуется создание современной образовательной среды, включая дизайн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934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помещений, с другой стороны, нет современного привлекательного оформления клуба и соответствующего финансирования, но есть человеческие ресурсы в лице педагогов и детей.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 сделали вывод: для организации современного дизайна среды в помещении клуба необходимо сформировать активную(субьектную)позицию детей с привлечением ресурсов педагогов Хобби-центра. </w:t>
            </w:r>
          </w:p>
          <w:p w:rsidR="00D54947" w:rsidRPr="00291BC9" w:rsidRDefault="00D54947" w:rsidP="00CD3A8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D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роблема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решение которой направлен проект: формирование активной (субьектной) позиции детей для создания привлекательного облика клуба с привлечением ресурсов педагогов Хобби-центра. Это актуализирует проект, его целесообразность и значимость для сообщества и участников образовательных отношений.</w:t>
            </w:r>
          </w:p>
        </w:tc>
      </w:tr>
      <w:tr w:rsidR="00D54947" w:rsidRPr="00291BC9" w:rsidTr="00B972A1">
        <w:tc>
          <w:tcPr>
            <w:tcW w:w="675" w:type="dxa"/>
            <w:vMerge w:val="restart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заинтересованных сторон в проекте</w:t>
            </w:r>
          </w:p>
        </w:tc>
      </w:tr>
      <w:tr w:rsidR="00D54947" w:rsidRPr="00291BC9" w:rsidTr="00B972A1"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Default="00D54947" w:rsidP="00B9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нашего проекта все заинтересованные стороны получат следующий эффект:</w:t>
            </w:r>
          </w:p>
          <w:p w:rsidR="00D54947" w:rsidRDefault="00D54947" w:rsidP="00B9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отдыхающие в летнем лагере, освоят приемы работы различными художественными инструментами и сами создадут роспись стены клуба, что придаст привлекательный облик помещению;</w:t>
            </w:r>
          </w:p>
          <w:p w:rsidR="00D54947" w:rsidRDefault="00D54947" w:rsidP="00A04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поучаствовать в совместном творческом процессе с детьми;</w:t>
            </w:r>
          </w:p>
          <w:p w:rsidR="00D54947" w:rsidRPr="00291BC9" w:rsidRDefault="00D54947" w:rsidP="00087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7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партнеры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привлекательное помещение клуба, в котором будут проводиться  образовательные и игровые мероприятия, конкурсы, викторины, соревнования и прочая деятельность, направленная на развитие детей и подростков-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смен.</w:t>
            </w:r>
          </w:p>
        </w:tc>
      </w:tr>
      <w:tr w:rsidR="00D54947" w:rsidRPr="00291BC9" w:rsidTr="00B972A1">
        <w:tc>
          <w:tcPr>
            <w:tcW w:w="675" w:type="dxa"/>
            <w:vMerge w:val="restart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 задачи проекта</w:t>
            </w:r>
          </w:p>
        </w:tc>
      </w:tr>
      <w:tr w:rsidR="00D54947" w:rsidRPr="00291BC9" w:rsidTr="00B972A1"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Default="00D54947" w:rsidP="00B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Цель-формирование активной (субьектной) позиции детей для создания привлекательного облика клуба с привлечением ресурсов педагогов Хобби-центра.</w:t>
            </w:r>
          </w:p>
          <w:p w:rsidR="00D54947" w:rsidRDefault="00D54947" w:rsidP="00B9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D54947" w:rsidRDefault="00D54947" w:rsidP="00A258F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опыт дизайна клубных помещений ДООЛ.</w:t>
            </w:r>
          </w:p>
          <w:p w:rsidR="00D54947" w:rsidRDefault="00D54947" w:rsidP="00A258F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дизайн-  проект клубного помещения.</w:t>
            </w:r>
          </w:p>
          <w:p w:rsidR="00D54947" w:rsidRDefault="00D54947" w:rsidP="00A258F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проектную  команду для совместной творческой деятельности с детьми, отдыхающими в летнем лагере.</w:t>
            </w:r>
          </w:p>
          <w:p w:rsidR="00D54947" w:rsidRDefault="00D54947" w:rsidP="00A258F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материально-техническую базу для выполнения дизайн - проекта клубного помещения в совместной деятельности педагогов и отдыхающих в лагере детей.</w:t>
            </w:r>
          </w:p>
          <w:p w:rsidR="00D54947" w:rsidRDefault="00D54947" w:rsidP="001240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мотивационные условия для детей, отдыхающих в летнем лагере к участию в совместном творческом проекте по созданию привлекательного облика помещения клуба.</w:t>
            </w:r>
          </w:p>
          <w:p w:rsidR="00D54947" w:rsidRDefault="00D54947" w:rsidP="0078187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2FD">
              <w:rPr>
                <w:rFonts w:ascii="Times New Roman" w:hAnsi="Times New Roman" w:cs="Times New Roman"/>
              </w:rPr>
              <w:t xml:space="preserve">Целевой группой проекта являются </w:t>
            </w:r>
            <w:r>
              <w:rPr>
                <w:rFonts w:ascii="Times New Roman" w:hAnsi="Times New Roman" w:cs="Times New Roman"/>
              </w:rPr>
              <w:t xml:space="preserve">дети,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занимающиеся в объединениях Хобби-центра, участники профильных смен в рамках договора о социальном партнерстве, дети и подростки  города Томска.</w:t>
            </w:r>
          </w:p>
          <w:p w:rsidR="00D54947" w:rsidRPr="003172FD" w:rsidRDefault="00D54947" w:rsidP="0078187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 xml:space="preserve"> Опосредованно благополучателями проекта станут </w:t>
            </w:r>
            <w:r>
              <w:rPr>
                <w:rFonts w:ascii="Times New Roman" w:hAnsi="Times New Roman" w:cs="Times New Roman"/>
              </w:rPr>
              <w:t xml:space="preserve">представители социальных партнеров-ООО «Учебно-экзаменационный лингвистический центр» и </w:t>
            </w:r>
            <w:r w:rsidR="00781879">
              <w:rPr>
                <w:rFonts w:ascii="Times New Roman" w:hAnsi="Times New Roman" w:cs="Times New Roman"/>
              </w:rPr>
              <w:t>Областное государственное бюджетное общеобразовательное учреждение кадетская школа-интернат «Томский кадетский корпус»</w:t>
            </w:r>
            <w:r w:rsidRPr="003172FD">
              <w:rPr>
                <w:rFonts w:ascii="Times New Roman" w:hAnsi="Times New Roman" w:cs="Times New Roman"/>
              </w:rPr>
              <w:t>.</w:t>
            </w:r>
          </w:p>
          <w:p w:rsidR="00D54947" w:rsidRPr="003172FD" w:rsidRDefault="00D54947" w:rsidP="00BD5D43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3172FD">
              <w:rPr>
                <w:rFonts w:ascii="Times New Roman" w:hAnsi="Times New Roman" w:cs="Times New Roman"/>
                <w:b/>
              </w:rPr>
              <w:t xml:space="preserve">Количественный состав целевых групп проекта: </w:t>
            </w:r>
          </w:p>
          <w:p w:rsidR="00D54947" w:rsidRPr="003172FD" w:rsidRDefault="00D54947" w:rsidP="00BD5D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72FD">
              <w:rPr>
                <w:rFonts w:ascii="Times New Roman" w:hAnsi="Times New Roman" w:cs="Times New Roman"/>
                <w:bCs/>
              </w:rPr>
              <w:t xml:space="preserve">В проекте будет принимать активное участие не менее 100 </w:t>
            </w:r>
            <w:r>
              <w:rPr>
                <w:rFonts w:ascii="Times New Roman" w:hAnsi="Times New Roman" w:cs="Times New Roman"/>
                <w:bCs/>
              </w:rPr>
              <w:t>учащихся, отдыхающих в ДООЛ;</w:t>
            </w:r>
            <w:r w:rsidRPr="003172F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54947" w:rsidRDefault="00D54947" w:rsidP="00BD5D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172FD">
              <w:rPr>
                <w:rFonts w:ascii="Times New Roman" w:hAnsi="Times New Roman" w:cs="Times New Roman"/>
                <w:bCs/>
              </w:rPr>
              <w:t xml:space="preserve">В ходе проекта планируется участие </w:t>
            </w:r>
            <w:r>
              <w:rPr>
                <w:rFonts w:ascii="Times New Roman" w:hAnsi="Times New Roman" w:cs="Times New Roman"/>
                <w:bCs/>
              </w:rPr>
              <w:t xml:space="preserve">3 преподавателей  Хобби-центра </w:t>
            </w:r>
            <w:r w:rsidRPr="003172FD"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Cs/>
              </w:rPr>
              <w:t xml:space="preserve"> мастер-классах;</w:t>
            </w:r>
          </w:p>
          <w:p w:rsidR="00D54947" w:rsidRPr="00C2510B" w:rsidRDefault="00D54947" w:rsidP="001E70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проекте будет задействованы представители социальных партнеров :</w:t>
            </w:r>
            <w:r w:rsidR="0078187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ООО «УЭЛЦ» и ОГБОУ КШИ «Томский кадетский корпус»</w:t>
            </w:r>
          </w:p>
        </w:tc>
      </w:tr>
      <w:tr w:rsidR="00D54947" w:rsidRPr="00291BC9" w:rsidTr="00B972A1">
        <w:tc>
          <w:tcPr>
            <w:tcW w:w="675" w:type="dxa"/>
            <w:vMerge w:val="restart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проекта</w:t>
            </w:r>
          </w:p>
        </w:tc>
      </w:tr>
      <w:tr w:rsidR="00D54947" w:rsidRPr="00291BC9" w:rsidTr="00B972A1"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Default="00D54947" w:rsidP="00912A61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CD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Подготовительный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 мероприятия, которые являются поддерживающими и сопровождающими основные процессы проекта.</w:t>
            </w:r>
          </w:p>
          <w:p w:rsidR="00D54947" w:rsidRDefault="00D54947" w:rsidP="005106F5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10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 проекта необходимым оборудованием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4947" w:rsidRPr="005106F5" w:rsidRDefault="00D54947" w:rsidP="005106F5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выполнения данного мероприятия необходимо обеспечить:</w:t>
            </w:r>
          </w:p>
          <w:p w:rsidR="00D54947" w:rsidRDefault="00D54947" w:rsidP="005106F5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-условия для разработчиков идеи и эскиза дизайн-проекта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ноутбук  и расходные материалы;</w:t>
            </w:r>
          </w:p>
          <w:p w:rsidR="00D54947" w:rsidRDefault="00D54947" w:rsidP="005106F5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-условия для детей и молодежи, отдыхающих в ДООЛ для реализации проекта – расходные материалы и инструменты;</w:t>
            </w:r>
          </w:p>
          <w:p w:rsidR="00D54947" w:rsidRDefault="00D54947" w:rsidP="00A714E2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-условия для экспертов - расходные материалы и призы.</w:t>
            </w:r>
          </w:p>
          <w:p w:rsidR="00D54947" w:rsidRDefault="00D54947" w:rsidP="00A714E2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команды проекта.</w:t>
            </w:r>
          </w:p>
          <w:p w:rsidR="00D54947" w:rsidRDefault="00D54947" w:rsidP="00AE24D4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была сформирована команда в составе трех педагогов для проведения мастер-классов: Баранова А.Б., Семухина Г.В., Федоров Д.А.</w:t>
            </w:r>
          </w:p>
          <w:p w:rsidR="00D54947" w:rsidRDefault="00D54947" w:rsidP="00E7139D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подготовительного этапа составлена  смета:</w:t>
            </w:r>
          </w:p>
          <w:p w:rsidR="00D54947" w:rsidRDefault="00D54947" w:rsidP="00E7139D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(бумага, цветные краски для принтера) для разработки эскиза-идеи- 3000руб.</w:t>
            </w:r>
          </w:p>
          <w:p w:rsidR="00D54947" w:rsidRPr="00024DE5" w:rsidRDefault="00D54947" w:rsidP="00024DE5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 для выполнения проекта (водоэмульсионная краска, клей ПВА-М, кисти, мастихины, колера) – 9400руб.</w:t>
            </w:r>
          </w:p>
          <w:p w:rsidR="00D54947" w:rsidRDefault="00D54947" w:rsidP="00E7139D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 участникам проекта-5000руб.</w:t>
            </w:r>
          </w:p>
          <w:p w:rsidR="00D54947" w:rsidRDefault="00D54947" w:rsidP="00E7139D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947" w:rsidRDefault="00D54947" w:rsidP="00E7139D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CD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Реализационный этап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4947" w:rsidRDefault="00D54947" w:rsidP="00E7139D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реализационного этапа проведены творческие мастер-классы для детей лагеря, организован совместный творческо -  деятельностностный процесс детей  с педагогами  по созданию привлекательного облика помещения клуба.</w:t>
            </w:r>
          </w:p>
          <w:p w:rsidR="00D54947" w:rsidRDefault="00D54947" w:rsidP="00E7139D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реализации проекта ребята познакомились с возможностями художественных и отделочных материалов в дизайне интерьера, освоили приемы работы плоскими и круглыми кистями, познакомились и освоили приемы работы мастихином и пластиковыми шпателями, узнали о видах цветовых гармоний. </w:t>
            </w:r>
          </w:p>
          <w:p w:rsidR="00D54947" w:rsidRPr="00017E57" w:rsidRDefault="00D54947" w:rsidP="00912A61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D5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 в  подведении итогов реализации проекта, размещении информации на сайте Хобби-центра, определение перспектив дальнейшего совершенствования развивающей образовательной среды клубного помещения.</w:t>
            </w:r>
          </w:p>
        </w:tc>
      </w:tr>
      <w:tr w:rsidR="00D54947" w:rsidRPr="00291BC9" w:rsidTr="00B972A1">
        <w:trPr>
          <w:trHeight w:val="263"/>
        </w:trPr>
        <w:tc>
          <w:tcPr>
            <w:tcW w:w="675" w:type="dxa"/>
            <w:vMerge w:val="restart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Полученные результаты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достигнутые </w:t>
            </w: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и качественн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 показатели</w:t>
            </w: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и социальные эффекты</w:t>
            </w:r>
          </w:p>
        </w:tc>
      </w:tr>
      <w:tr w:rsidR="00D54947" w:rsidRPr="00291BC9" w:rsidTr="00B972A1">
        <w:trPr>
          <w:trHeight w:val="263"/>
        </w:trPr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Default="00D54947" w:rsidP="007A617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проект был краткосрочным  и реализован в течение летнего сезона. Результаты проекта:</w:t>
            </w:r>
          </w:p>
          <w:p w:rsidR="00D54947" w:rsidRDefault="00D54947" w:rsidP="007A617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совместном творческом процессе приняли участие 5 отрядов по 20 человек, что в целом составило 100 ребят:</w:t>
            </w:r>
          </w:p>
          <w:p w:rsidR="00D54947" w:rsidRDefault="00D54947" w:rsidP="007A6178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-были проведены 5 мастер-классов для разновозрастных групп (отрядов);</w:t>
            </w:r>
          </w:p>
          <w:p w:rsidR="00D54947" w:rsidRDefault="00D54947" w:rsidP="005F1D7B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-разработан комплекс организационных мероприятий проектной деятельности от поиска дизайн - идеи до ее воплощения в жизнь.</w:t>
            </w:r>
          </w:p>
          <w:p w:rsidR="00D54947" w:rsidRDefault="00D54947" w:rsidP="005F1D7B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-повысилась профессиональная педагогическая компетентность (профессионально-личностный  и профессионально – деятельностный компоненты изменились с «выше среднего» до «высокого», профессионально-творческий остался «высоким»);</w:t>
            </w:r>
          </w:p>
          <w:p w:rsidR="00D54947" w:rsidRDefault="00D54947" w:rsidP="005F1D7B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-сформировались доверительные отношения с ребятами, которые отдыхали в летнем лагере, по результатам опроса 89% ребят удовлетворены получившимся  новым обликом помещения клуба.</w:t>
            </w:r>
          </w:p>
          <w:p w:rsidR="00D54947" w:rsidRDefault="00D54947" w:rsidP="005F1D7B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-разработаны две программы:  «Дизайн и декор» и «Креатив и дизайн», направленные на творчество студийцев в оформлении интерьеров, праздников, тематических мероприятий Хобби-центра.</w:t>
            </w:r>
          </w:p>
          <w:p w:rsidR="00D54947" w:rsidRDefault="00D54947" w:rsidP="005F1D7B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-сформировалась традиция  совместной проектно - деятельностной активной позиции в оформлении помещений и внешнего пространства летнего лагеря;</w:t>
            </w:r>
          </w:p>
          <w:p w:rsidR="00D54947" w:rsidRDefault="00D54947" w:rsidP="005F1D7B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следующий летний сезон запланированы  5 совместных мастер-классов по дальнейшему оформлению клубного помещения.</w:t>
            </w:r>
          </w:p>
          <w:p w:rsidR="00D54947" w:rsidRDefault="00D54947" w:rsidP="005F1D7B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-увеличился набор в студии изобразительного искусства на 5%;</w:t>
            </w:r>
          </w:p>
          <w:p w:rsidR="00D54947" w:rsidRDefault="00D54947" w:rsidP="005F1D7B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эффекты:</w:t>
            </w:r>
          </w:p>
          <w:p w:rsidR="00D54947" w:rsidRDefault="00D54947" w:rsidP="005F1D7B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-сплотился творческий коллектив педагогов Хобби-центра, участвующих в проекте, у других членов коллектива появилась мотивация работать в проектной команде:</w:t>
            </w:r>
          </w:p>
          <w:p w:rsidR="00D54947" w:rsidRDefault="00D54947" w:rsidP="00402442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-активная позиция учащихся, отдыхающих в летнем лагере, проявившаяся в ходе реализации проекта, нашла продолжение и в других направлениях, например, в участии студийцев в оформлении интерьеров, праздников, тематических мероприятий Хобби-центра.</w:t>
            </w:r>
          </w:p>
          <w:p w:rsidR="00D54947" w:rsidRDefault="00D54947" w:rsidP="00402442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-члены проектной группы наработали опыт командной работы и имеют потенциал к его распространению с коллегами и в других творческих объединениях;</w:t>
            </w:r>
          </w:p>
          <w:p w:rsidR="00D54947" w:rsidRDefault="00D54947" w:rsidP="002C736A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-повысившаяся профессиональная педагогическая компетентность участников проекта в вопросах совместной творческой проектной деятельности с учащимися развила профессиональную педагогическую компетентность в других направлениях:</w:t>
            </w:r>
          </w:p>
          <w:p w:rsidR="00D54947" w:rsidRDefault="00D54947" w:rsidP="001E70FB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-произошло расширение сетевого взаимодействия между </w:t>
            </w:r>
            <w:r w:rsidRPr="00D5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организацией, родительским сообществом, социальными </w:t>
            </w:r>
            <w:r w:rsidRPr="00C2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партнерами в 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«Учебно-экзаменационный лингвистический центр» и</w:t>
            </w:r>
            <w:r>
              <w:rPr>
                <w:rFonts w:ascii="Times New Roman" w:hAnsi="Times New Roman" w:cs="Times New Roman"/>
                <w:bCs/>
              </w:rPr>
              <w:t xml:space="preserve"> ОГБОУ КШИ «Томский кадетский корпус»</w:t>
            </w:r>
          </w:p>
          <w:p w:rsidR="00D54947" w:rsidRPr="00C22474" w:rsidRDefault="00D54947" w:rsidP="001E70FB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4947" w:rsidRPr="00291BC9" w:rsidTr="00B972A1">
        <w:trPr>
          <w:trHeight w:val="262"/>
        </w:trPr>
        <w:tc>
          <w:tcPr>
            <w:tcW w:w="675" w:type="dxa"/>
            <w:vMerge w:val="restart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Перспектива развития проекта</w:t>
            </w:r>
          </w:p>
        </w:tc>
      </w:tr>
      <w:tr w:rsidR="00D54947" w:rsidRPr="00291BC9" w:rsidTr="00B972A1">
        <w:trPr>
          <w:trHeight w:val="262"/>
        </w:trPr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Default="00D54947" w:rsidP="0002624E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 педагогами, участвующими в проекте, были разработаны две программы: «Дизайн и декор» и «Креатив и дизайн», которые направлены на разработку творческих проектов и участие студийцев в оформлении интерьеров, праздников, тематических мероприятий Хобби-центра. На следующий сезон работы летнего лагеря решено продолжить совместную деятельность с учащимися в совершенствовании дизайна помещения клуба. Кроме того, получена заявка от  руководства летнего лагеря на разработку дизайн проекта помещения столовой.</w:t>
            </w:r>
          </w:p>
          <w:p w:rsidR="00D54947" w:rsidRPr="00291BC9" w:rsidRDefault="00D54947" w:rsidP="00026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47" w:rsidRPr="00291BC9" w:rsidTr="00B972A1">
        <w:tc>
          <w:tcPr>
            <w:tcW w:w="675" w:type="dxa"/>
            <w:vMerge w:val="restart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освещение хода и результатов проекта</w:t>
            </w:r>
          </w:p>
        </w:tc>
      </w:tr>
      <w:tr w:rsidR="00D54947" w:rsidRPr="00291BC9" w:rsidTr="00B972A1"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D044CF" w:rsidRDefault="00D54947" w:rsidP="00AB6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 ходе проекта была размещена на сайте Хобби-центра (</w:t>
            </w:r>
            <w:r w:rsidRPr="00AB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РВЦИ, подраздел социально-образовательный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учащиеся,  отдыхающие в летнем лагере и участвующие в проекте, размещали фотографии  в социальных сетях.</w:t>
            </w:r>
          </w:p>
        </w:tc>
      </w:tr>
      <w:tr w:rsidR="00D54947" w:rsidRPr="00291BC9" w:rsidTr="00B972A1">
        <w:tc>
          <w:tcPr>
            <w:tcW w:w="10031" w:type="dxa"/>
            <w:gridSpan w:val="4"/>
            <w:shd w:val="clear" w:color="auto" w:fill="D9D9D9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Поддерживают представленный проект</w:t>
            </w:r>
          </w:p>
        </w:tc>
      </w:tr>
      <w:tr w:rsidR="00D54947" w:rsidRPr="00291BC9" w:rsidTr="00B972A1">
        <w:tc>
          <w:tcPr>
            <w:tcW w:w="675" w:type="dxa"/>
            <w:vMerge w:val="restart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Органы власти</w:t>
            </w:r>
          </w:p>
        </w:tc>
      </w:tr>
      <w:tr w:rsidR="00D54947" w:rsidRPr="00291BC9" w:rsidTr="00B972A1"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672524" w:rsidRDefault="00D54947" w:rsidP="001E70F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54947" w:rsidRPr="00291BC9" w:rsidTr="00B972A1">
        <w:tc>
          <w:tcPr>
            <w:tcW w:w="675" w:type="dxa"/>
            <w:vMerge w:val="restart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54947" w:rsidRDefault="00D54947" w:rsidP="00B972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чреждения,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НКО, в том числе профессиональные, бизнес - структуры, представители местного сообщества</w:t>
            </w:r>
          </w:p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54947" w:rsidRPr="00291BC9" w:rsidTr="00B972A1">
        <w:tc>
          <w:tcPr>
            <w:tcW w:w="675" w:type="dxa"/>
            <w:vMerge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D54947" w:rsidRPr="00291BC9" w:rsidRDefault="00D54947" w:rsidP="00C2510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МАОУ «Томский Хобби-центр», Наблюдательный Совет МАОУ «Томский Хобби-центр». ООО «Учебно-экзаменационный лингвистический центр», Кадетский корпус.</w:t>
            </w:r>
          </w:p>
        </w:tc>
      </w:tr>
      <w:tr w:rsidR="00D54947" w:rsidRPr="00291BC9" w:rsidTr="00B972A1">
        <w:tc>
          <w:tcPr>
            <w:tcW w:w="4786" w:type="dxa"/>
            <w:gridSpan w:val="2"/>
            <w:shd w:val="clear" w:color="auto" w:fill="D9D9D9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образовательной организации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47" w:rsidRPr="00291BC9" w:rsidTr="00B972A1">
        <w:tc>
          <w:tcPr>
            <w:tcW w:w="4786" w:type="dxa"/>
            <w:gridSpan w:val="2"/>
          </w:tcPr>
          <w:p w:rsidR="00D54947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Л.В.</w:t>
            </w:r>
          </w:p>
        </w:tc>
        <w:tc>
          <w:tcPr>
            <w:tcW w:w="2234" w:type="dxa"/>
          </w:tcPr>
          <w:p w:rsidR="00D54947" w:rsidRDefault="00D54947" w:rsidP="00B97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24-37-87</w:t>
            </w:r>
          </w:p>
        </w:tc>
        <w:tc>
          <w:tcPr>
            <w:tcW w:w="3011" w:type="dxa"/>
          </w:tcPr>
          <w:p w:rsidR="00D54947" w:rsidRDefault="00D54947" w:rsidP="00B97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54947" w:rsidRPr="00291BC9" w:rsidRDefault="00D54947" w:rsidP="00B972A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6D15" w:rsidRDefault="00026D15" w:rsidP="00637E1C"/>
    <w:sectPr w:rsidR="00026D15" w:rsidSect="00CE6D10">
      <w:footerReference w:type="default" r:id="rId8"/>
      <w:pgSz w:w="11906" w:h="16838"/>
      <w:pgMar w:top="568" w:right="707" w:bottom="284" w:left="1276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859" w:rsidRDefault="00907859" w:rsidP="00CE6D10">
      <w:pPr>
        <w:spacing w:after="0" w:line="240" w:lineRule="auto"/>
      </w:pPr>
      <w:r>
        <w:separator/>
      </w:r>
    </w:p>
  </w:endnote>
  <w:endnote w:type="continuationSeparator" w:id="1">
    <w:p w:rsidR="00907859" w:rsidRDefault="00907859" w:rsidP="00CE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D2" w:rsidRDefault="00907859">
    <w:pPr>
      <w:pStyle w:val="a3"/>
      <w:jc w:val="center"/>
    </w:pPr>
  </w:p>
  <w:p w:rsidR="00054ED2" w:rsidRDefault="009078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859" w:rsidRDefault="00907859" w:rsidP="00CE6D10">
      <w:pPr>
        <w:spacing w:after="0" w:line="240" w:lineRule="auto"/>
      </w:pPr>
      <w:r>
        <w:separator/>
      </w:r>
    </w:p>
  </w:footnote>
  <w:footnote w:type="continuationSeparator" w:id="1">
    <w:p w:rsidR="00907859" w:rsidRDefault="00907859" w:rsidP="00CE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ADF"/>
    <w:multiLevelType w:val="hybridMultilevel"/>
    <w:tmpl w:val="5B1A57D2"/>
    <w:lvl w:ilvl="0" w:tplc="F4E22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">
    <w:nsid w:val="15627B08"/>
    <w:multiLevelType w:val="hybridMultilevel"/>
    <w:tmpl w:val="6E20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35B48"/>
    <w:multiLevelType w:val="hybridMultilevel"/>
    <w:tmpl w:val="EEEA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B08"/>
    <w:rsid w:val="00017E57"/>
    <w:rsid w:val="00024DE5"/>
    <w:rsid w:val="0002624E"/>
    <w:rsid w:val="00026D15"/>
    <w:rsid w:val="00064CDE"/>
    <w:rsid w:val="000874ED"/>
    <w:rsid w:val="00124069"/>
    <w:rsid w:val="001B2FE8"/>
    <w:rsid w:val="001E70FB"/>
    <w:rsid w:val="00275483"/>
    <w:rsid w:val="0028139B"/>
    <w:rsid w:val="002C736A"/>
    <w:rsid w:val="00384B08"/>
    <w:rsid w:val="00387405"/>
    <w:rsid w:val="003A3B06"/>
    <w:rsid w:val="00402442"/>
    <w:rsid w:val="00424D9E"/>
    <w:rsid w:val="00460D30"/>
    <w:rsid w:val="004A617C"/>
    <w:rsid w:val="004B3D0E"/>
    <w:rsid w:val="005106F5"/>
    <w:rsid w:val="00582782"/>
    <w:rsid w:val="005A6405"/>
    <w:rsid w:val="005B0841"/>
    <w:rsid w:val="005C7A41"/>
    <w:rsid w:val="005D2EBB"/>
    <w:rsid w:val="005F1D7B"/>
    <w:rsid w:val="00637E1C"/>
    <w:rsid w:val="00672524"/>
    <w:rsid w:val="0067761F"/>
    <w:rsid w:val="00705D65"/>
    <w:rsid w:val="00781879"/>
    <w:rsid w:val="007A6178"/>
    <w:rsid w:val="007F24EB"/>
    <w:rsid w:val="008060F2"/>
    <w:rsid w:val="00843128"/>
    <w:rsid w:val="00907859"/>
    <w:rsid w:val="00912A61"/>
    <w:rsid w:val="00926F04"/>
    <w:rsid w:val="00930155"/>
    <w:rsid w:val="00A04CA2"/>
    <w:rsid w:val="00A11B48"/>
    <w:rsid w:val="00A258FD"/>
    <w:rsid w:val="00A714E2"/>
    <w:rsid w:val="00A829FD"/>
    <w:rsid w:val="00AB6A0D"/>
    <w:rsid w:val="00AC4746"/>
    <w:rsid w:val="00AE24D4"/>
    <w:rsid w:val="00B71B5C"/>
    <w:rsid w:val="00B9341E"/>
    <w:rsid w:val="00BA0186"/>
    <w:rsid w:val="00BD5D43"/>
    <w:rsid w:val="00BE4A0A"/>
    <w:rsid w:val="00C22474"/>
    <w:rsid w:val="00C2510B"/>
    <w:rsid w:val="00C3639A"/>
    <w:rsid w:val="00C50729"/>
    <w:rsid w:val="00C65B14"/>
    <w:rsid w:val="00C94F29"/>
    <w:rsid w:val="00CC2B31"/>
    <w:rsid w:val="00CD3A88"/>
    <w:rsid w:val="00CE4368"/>
    <w:rsid w:val="00CE6D10"/>
    <w:rsid w:val="00CF7A61"/>
    <w:rsid w:val="00D044CF"/>
    <w:rsid w:val="00D07FAD"/>
    <w:rsid w:val="00D1600B"/>
    <w:rsid w:val="00D41711"/>
    <w:rsid w:val="00D54947"/>
    <w:rsid w:val="00D57EF9"/>
    <w:rsid w:val="00D752B0"/>
    <w:rsid w:val="00DB05F7"/>
    <w:rsid w:val="00E2355A"/>
    <w:rsid w:val="00E70E1C"/>
    <w:rsid w:val="00E7139D"/>
    <w:rsid w:val="00E750C8"/>
    <w:rsid w:val="00E8310E"/>
    <w:rsid w:val="00E94BFA"/>
    <w:rsid w:val="00ED2249"/>
    <w:rsid w:val="00ED4835"/>
    <w:rsid w:val="00F448B3"/>
    <w:rsid w:val="00F94615"/>
    <w:rsid w:val="00FC25E1"/>
    <w:rsid w:val="00FF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E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6D10"/>
  </w:style>
  <w:style w:type="character" w:styleId="a5">
    <w:name w:val="footnote reference"/>
    <w:basedOn w:val="a0"/>
    <w:rsid w:val="00CE6D10"/>
    <w:rPr>
      <w:vertAlign w:val="superscript"/>
    </w:rPr>
  </w:style>
  <w:style w:type="paragraph" w:styleId="a6">
    <w:name w:val="List Paragraph"/>
    <w:basedOn w:val="a"/>
    <w:uiPriority w:val="34"/>
    <w:qFormat/>
    <w:rsid w:val="00A2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B0FF-74DF-4693-B4BC-124CDA29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Антонян Д. Г.</dc:creator>
  <cp:keywords/>
  <dc:description/>
  <cp:lastModifiedBy>User</cp:lastModifiedBy>
  <cp:revision>2</cp:revision>
  <dcterms:created xsi:type="dcterms:W3CDTF">2017-10-16T03:26:00Z</dcterms:created>
  <dcterms:modified xsi:type="dcterms:W3CDTF">2017-10-16T03:26:00Z</dcterms:modified>
</cp:coreProperties>
</file>